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102" w:rsidRDefault="00690102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</w:p>
    <w:p w:rsidR="00690102" w:rsidRDefault="00690102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</w:p>
    <w:p w:rsidR="00690102" w:rsidRDefault="00690102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</w:p>
    <w:p w:rsidR="00690102" w:rsidRDefault="00690102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</w:p>
    <w:p w:rsidR="001215C0" w:rsidRDefault="001215C0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 Rio Tinto Company Policy</w:t>
      </w:r>
    </w:p>
    <w:p w:rsidR="001215C0" w:rsidRDefault="001215C0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Name</w:t>
      </w:r>
    </w:p>
    <w:p w:rsidR="001215C0" w:rsidRPr="001215C0" w:rsidRDefault="001215C0" w:rsidP="001215C0">
      <w:pPr>
        <w:overflowPunct/>
        <w:autoSpaceDE/>
        <w:autoSpaceDN/>
        <w:adjustRightInd/>
        <w:spacing w:after="160" w:line="480" w:lineRule="auto"/>
        <w:jc w:val="center"/>
        <w:textAlignment w:val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Institution Affiliation</w:t>
      </w:r>
      <w:r>
        <w:rPr>
          <w:b/>
          <w:color w:val="000000" w:themeColor="text1"/>
          <w:szCs w:val="24"/>
        </w:rPr>
        <w:br w:type="page"/>
      </w:r>
    </w:p>
    <w:p w:rsidR="00C172BA" w:rsidRPr="001215C0" w:rsidRDefault="006C552B" w:rsidP="001215C0">
      <w:pPr>
        <w:spacing w:line="480" w:lineRule="auto"/>
        <w:rPr>
          <w:b/>
          <w:color w:val="000000" w:themeColor="text1"/>
          <w:szCs w:val="24"/>
        </w:rPr>
      </w:pPr>
      <w:r w:rsidRPr="001215C0">
        <w:rPr>
          <w:b/>
          <w:color w:val="000000" w:themeColor="text1"/>
          <w:szCs w:val="24"/>
        </w:rPr>
        <w:lastRenderedPageBreak/>
        <w:t>Company Policy/Your Name</w:t>
      </w:r>
    </w:p>
    <w:p w:rsidR="006C552B" w:rsidRPr="001215C0" w:rsidRDefault="00A044CF" w:rsidP="001215C0">
      <w:pPr>
        <w:spacing w:line="480" w:lineRule="auto"/>
        <w:ind w:firstLine="720"/>
        <w:rPr>
          <w:color w:val="000000" w:themeColor="text1"/>
          <w:szCs w:val="24"/>
          <w:shd w:val="clear" w:color="auto" w:fill="FFFFFF"/>
        </w:rPr>
      </w:pPr>
      <w:r w:rsidRPr="001215C0">
        <w:rPr>
          <w:color w:val="000000" w:themeColor="text1"/>
          <w:szCs w:val="24"/>
        </w:rPr>
        <w:t xml:space="preserve">The Rio Tinto Company has structures comprehensive company policies to guarantee effectiveness in its operations. According to the </w:t>
      </w:r>
      <w:r w:rsidR="00D13ED9" w:rsidRPr="001215C0">
        <w:rPr>
          <w:color w:val="000000" w:themeColor="text1"/>
          <w:szCs w:val="24"/>
        </w:rPr>
        <w:t xml:space="preserve">official website of the company, </w:t>
      </w:r>
      <w:r w:rsidRPr="001215C0">
        <w:rPr>
          <w:color w:val="000000" w:themeColor="text1"/>
          <w:szCs w:val="24"/>
        </w:rPr>
        <w:t xml:space="preserve">one of the most important policy is the employment policy where </w:t>
      </w:r>
      <w:r w:rsidR="00D13ED9" w:rsidRPr="001215C0">
        <w:rPr>
          <w:color w:val="000000" w:themeColor="text1"/>
          <w:szCs w:val="24"/>
        </w:rPr>
        <w:t xml:space="preserve">the company </w:t>
      </w:r>
      <w:r w:rsidRPr="001215C0">
        <w:rPr>
          <w:color w:val="000000" w:themeColor="text1"/>
          <w:szCs w:val="24"/>
        </w:rPr>
        <w:t>recruits its employees “on the basis of job requirements and does not discriminate on grounds of age, ethnic or social origin, gender, sexual orientation, politics or religion”</w:t>
      </w:r>
      <w:r w:rsidR="00AC06F6" w:rsidRPr="001215C0">
        <w:rPr>
          <w:color w:val="000000" w:themeColor="text1"/>
          <w:szCs w:val="24"/>
        </w:rPr>
        <w:t xml:space="preserve"> </w:t>
      </w:r>
      <w:r w:rsidR="001215C0" w:rsidRPr="001215C0">
        <w:rPr>
          <w:color w:val="000000" w:themeColor="text1"/>
          <w:szCs w:val="24"/>
        </w:rPr>
        <w:t xml:space="preserve">(Rio Tinto </w:t>
      </w:r>
      <w:proofErr w:type="spellStart"/>
      <w:r w:rsidR="001215C0" w:rsidRPr="001215C0">
        <w:rPr>
          <w:color w:val="000000" w:themeColor="text1"/>
          <w:szCs w:val="24"/>
        </w:rPr>
        <w:t>n.d.</w:t>
      </w:r>
      <w:proofErr w:type="spellEnd"/>
      <w:r w:rsidR="001215C0" w:rsidRPr="001215C0">
        <w:rPr>
          <w:color w:val="000000" w:themeColor="text1"/>
          <w:szCs w:val="24"/>
        </w:rPr>
        <w:t>)</w:t>
      </w:r>
      <w:r w:rsidR="00EF3DA4" w:rsidRPr="001215C0">
        <w:rPr>
          <w:color w:val="000000" w:themeColor="text1"/>
          <w:szCs w:val="24"/>
        </w:rPr>
        <w:t xml:space="preserve">. </w:t>
      </w:r>
      <w:hyperlink r:id="rId6" w:history="1">
        <w:r w:rsidR="001215C0" w:rsidRPr="00FB18B1">
          <w:rPr>
            <w:rStyle w:val="Hyperlink"/>
            <w:szCs w:val="24"/>
            <w:shd w:val="clear" w:color="auto" w:fill="FFFFFF"/>
          </w:rPr>
          <w:t>www.riotinto.com/documents/ReportsPublications/Employment_policy.pdf</w:t>
        </w:r>
      </w:hyperlink>
      <w:r w:rsidR="001215C0">
        <w:rPr>
          <w:color w:val="000000" w:themeColor="text1"/>
          <w:szCs w:val="24"/>
          <w:shd w:val="clear" w:color="auto" w:fill="FFFFFF"/>
        </w:rPr>
        <w:t xml:space="preserve"> </w:t>
      </w:r>
    </w:p>
    <w:p w:rsidR="00BB029A" w:rsidRPr="001215C0" w:rsidRDefault="00BB029A" w:rsidP="001215C0">
      <w:pPr>
        <w:spacing w:line="480" w:lineRule="auto"/>
        <w:ind w:firstLine="720"/>
        <w:rPr>
          <w:color w:val="000000" w:themeColor="text1"/>
          <w:szCs w:val="24"/>
          <w:shd w:val="clear" w:color="auto" w:fill="FFFFFF"/>
        </w:rPr>
      </w:pPr>
      <w:r w:rsidRPr="00DF211A">
        <w:rPr>
          <w:noProof/>
          <w:color w:val="000000" w:themeColor="text1"/>
          <w:szCs w:val="24"/>
          <w:shd w:val="clear" w:color="auto" w:fill="FFFFFF"/>
        </w:rPr>
        <w:t>However</w:t>
      </w:r>
      <w:r w:rsidR="00DF211A">
        <w:rPr>
          <w:noProof/>
          <w:color w:val="000000" w:themeColor="text1"/>
          <w:szCs w:val="24"/>
          <w:shd w:val="clear" w:color="auto" w:fill="FFFFFF"/>
        </w:rPr>
        <w:t>,</w:t>
      </w:r>
      <w:r w:rsidRPr="001215C0">
        <w:rPr>
          <w:color w:val="000000" w:themeColor="text1"/>
          <w:szCs w:val="24"/>
          <w:shd w:val="clear" w:color="auto" w:fill="FFFFFF"/>
        </w:rPr>
        <w:t xml:space="preserve"> there is a </w:t>
      </w:r>
      <w:r w:rsidRPr="00DF211A">
        <w:rPr>
          <w:noProof/>
          <w:color w:val="000000" w:themeColor="text1"/>
          <w:szCs w:val="24"/>
          <w:shd w:val="clear" w:color="auto" w:fill="FFFFFF"/>
        </w:rPr>
        <w:t>flaw</w:t>
      </w:r>
      <w:r w:rsidRPr="001215C0">
        <w:rPr>
          <w:color w:val="000000" w:themeColor="text1"/>
          <w:szCs w:val="24"/>
          <w:shd w:val="clear" w:color="auto" w:fill="FFFFFF"/>
        </w:rPr>
        <w:t xml:space="preserve"> in the employment pol</w:t>
      </w:r>
      <w:r w:rsidR="008E62F4" w:rsidRPr="001215C0">
        <w:rPr>
          <w:color w:val="000000" w:themeColor="text1"/>
          <w:szCs w:val="24"/>
          <w:shd w:val="clear" w:color="auto" w:fill="FFFFFF"/>
        </w:rPr>
        <w:t xml:space="preserve">icy as far as </w:t>
      </w:r>
      <w:r w:rsidR="00DF211A">
        <w:rPr>
          <w:color w:val="000000" w:themeColor="text1"/>
          <w:szCs w:val="24"/>
          <w:shd w:val="clear" w:color="auto" w:fill="FFFFFF"/>
        </w:rPr>
        <w:t xml:space="preserve">the </w:t>
      </w:r>
      <w:r w:rsidRPr="00DF211A">
        <w:rPr>
          <w:noProof/>
          <w:color w:val="000000" w:themeColor="text1"/>
          <w:szCs w:val="24"/>
          <w:shd w:val="clear" w:color="auto" w:fill="FFFFFF"/>
        </w:rPr>
        <w:t>employment</w:t>
      </w:r>
      <w:r w:rsidRPr="001215C0">
        <w:rPr>
          <w:color w:val="000000" w:themeColor="text1"/>
          <w:szCs w:val="24"/>
          <w:shd w:val="clear" w:color="auto" w:fill="FFFFFF"/>
        </w:rPr>
        <w:t xml:space="preserve"> of locals within the community is concerned</w:t>
      </w:r>
      <w:r w:rsidR="00FB52A4" w:rsidRPr="001215C0">
        <w:rPr>
          <w:color w:val="000000" w:themeColor="text1"/>
          <w:szCs w:val="24"/>
          <w:shd w:val="clear" w:color="auto" w:fill="FFFFFF"/>
        </w:rPr>
        <w:t xml:space="preserve">. </w:t>
      </w:r>
      <w:r w:rsidR="008E62F4" w:rsidRPr="001215C0">
        <w:rPr>
          <w:color w:val="000000" w:themeColor="text1"/>
          <w:szCs w:val="24"/>
          <w:shd w:val="clear" w:color="auto" w:fill="FFFFFF"/>
        </w:rPr>
        <w:t xml:space="preserve">The employment policy is not clear on the job titles </w:t>
      </w:r>
      <w:r w:rsidR="008E62F4" w:rsidRPr="00DF211A">
        <w:rPr>
          <w:noProof/>
          <w:color w:val="000000" w:themeColor="text1"/>
          <w:szCs w:val="24"/>
          <w:shd w:val="clear" w:color="auto" w:fill="FFFFFF"/>
        </w:rPr>
        <w:t xml:space="preserve">which </w:t>
      </w:r>
      <w:r w:rsidR="008E62F4" w:rsidRPr="001215C0">
        <w:rPr>
          <w:color w:val="000000" w:themeColor="text1"/>
          <w:szCs w:val="24"/>
          <w:shd w:val="clear" w:color="auto" w:fill="FFFFFF"/>
        </w:rPr>
        <w:t>the exception of local employment policy</w:t>
      </w:r>
      <w:r w:rsidR="001215C0" w:rsidRPr="001215C0">
        <w:rPr>
          <w:color w:val="000000" w:themeColor="text1"/>
          <w:szCs w:val="24"/>
          <w:shd w:val="clear" w:color="auto" w:fill="FFFFFF"/>
        </w:rPr>
        <w:t xml:space="preserve"> </w:t>
      </w:r>
      <w:r w:rsidR="001215C0" w:rsidRPr="001215C0">
        <w:rPr>
          <w:color w:val="000000" w:themeColor="text1"/>
          <w:szCs w:val="24"/>
        </w:rPr>
        <w:t>(Rio Tinto</w:t>
      </w:r>
      <w:r w:rsidR="001215C0" w:rsidRPr="001215C0">
        <w:rPr>
          <w:color w:val="000000" w:themeColor="text1"/>
          <w:szCs w:val="24"/>
        </w:rPr>
        <w:t xml:space="preserve"> </w:t>
      </w:r>
      <w:proofErr w:type="spellStart"/>
      <w:r w:rsidR="001215C0" w:rsidRPr="001215C0">
        <w:rPr>
          <w:color w:val="000000" w:themeColor="text1"/>
          <w:szCs w:val="24"/>
        </w:rPr>
        <w:t>n.d.</w:t>
      </w:r>
      <w:proofErr w:type="spellEnd"/>
      <w:r w:rsidR="001215C0" w:rsidRPr="001215C0">
        <w:rPr>
          <w:color w:val="000000" w:themeColor="text1"/>
          <w:szCs w:val="24"/>
        </w:rPr>
        <w:t>)</w:t>
      </w:r>
      <w:r w:rsidR="008E62F4" w:rsidRPr="001215C0">
        <w:rPr>
          <w:color w:val="000000" w:themeColor="text1"/>
          <w:szCs w:val="24"/>
          <w:shd w:val="clear" w:color="auto" w:fill="FFFFFF"/>
        </w:rPr>
        <w:t xml:space="preserve">. </w:t>
      </w:r>
      <w:r w:rsidR="00DB10B1" w:rsidRPr="001215C0">
        <w:rPr>
          <w:color w:val="000000" w:themeColor="text1"/>
          <w:szCs w:val="24"/>
          <w:shd w:val="clear" w:color="auto" w:fill="FFFFFF"/>
        </w:rPr>
        <w:t xml:space="preserve">The company will employ a given number of employees in </w:t>
      </w:r>
      <w:r w:rsidR="002E006C" w:rsidRPr="001215C0">
        <w:rPr>
          <w:color w:val="000000" w:themeColor="text1"/>
          <w:szCs w:val="24"/>
          <w:shd w:val="clear" w:color="auto" w:fill="FFFFFF"/>
        </w:rPr>
        <w:t xml:space="preserve">compliance with </w:t>
      </w:r>
      <w:r w:rsidR="00DB10B1" w:rsidRPr="001215C0">
        <w:rPr>
          <w:color w:val="000000" w:themeColor="text1"/>
          <w:szCs w:val="24"/>
          <w:shd w:val="clear" w:color="auto" w:fill="FFFFFF"/>
        </w:rPr>
        <w:t>the stip</w:t>
      </w:r>
      <w:r w:rsidR="002E006C" w:rsidRPr="001215C0">
        <w:rPr>
          <w:color w:val="000000" w:themeColor="text1"/>
          <w:szCs w:val="24"/>
          <w:shd w:val="clear" w:color="auto" w:fill="FFFFFF"/>
        </w:rPr>
        <w:t>ulations</w:t>
      </w:r>
      <w:r w:rsidR="00DF211A">
        <w:rPr>
          <w:color w:val="000000" w:themeColor="text1"/>
          <w:szCs w:val="24"/>
          <w:shd w:val="clear" w:color="auto" w:fill="FFFFFF"/>
        </w:rPr>
        <w:t xml:space="preserve"> of the local laws. This </w:t>
      </w:r>
      <w:r w:rsidR="00DF211A" w:rsidRPr="00DF211A">
        <w:rPr>
          <w:noProof/>
          <w:color w:val="000000" w:themeColor="text1"/>
          <w:szCs w:val="24"/>
          <w:shd w:val="clear" w:color="auto" w:fill="FFFFFF"/>
        </w:rPr>
        <w:t>compliance</w:t>
      </w:r>
      <w:r w:rsidR="00DF211A">
        <w:rPr>
          <w:color w:val="000000" w:themeColor="text1"/>
          <w:szCs w:val="24"/>
          <w:shd w:val="clear" w:color="auto" w:fill="FFFFFF"/>
        </w:rPr>
        <w:t xml:space="preserve"> binds the company to statutes</w:t>
      </w:r>
      <w:r w:rsidR="002E006C" w:rsidRPr="001215C0">
        <w:rPr>
          <w:color w:val="000000" w:themeColor="text1"/>
          <w:szCs w:val="24"/>
          <w:shd w:val="clear" w:color="auto" w:fill="FFFFFF"/>
        </w:rPr>
        <w:t xml:space="preserve"> that might jeopardize the quality of services and subsequently the success of the company</w:t>
      </w:r>
      <w:r w:rsidR="001215C0" w:rsidRPr="001215C0">
        <w:rPr>
          <w:color w:val="000000" w:themeColor="text1"/>
          <w:szCs w:val="24"/>
          <w:shd w:val="clear" w:color="auto" w:fill="FFFFFF"/>
        </w:rPr>
        <w:t xml:space="preserve"> (</w:t>
      </w:r>
      <w:proofErr w:type="spellStart"/>
      <w:r w:rsidR="001215C0" w:rsidRPr="001215C0">
        <w:rPr>
          <w:color w:val="000000" w:themeColor="text1"/>
          <w:szCs w:val="24"/>
          <w:shd w:val="clear" w:color="auto" w:fill="FFFFFF"/>
        </w:rPr>
        <w:t>Lingard</w:t>
      </w:r>
      <w:proofErr w:type="spellEnd"/>
      <w:r w:rsidR="001215C0" w:rsidRPr="001215C0">
        <w:rPr>
          <w:color w:val="000000" w:themeColor="text1"/>
          <w:szCs w:val="24"/>
          <w:shd w:val="clear" w:color="auto" w:fill="FFFFFF"/>
        </w:rPr>
        <w:t>, 2007)</w:t>
      </w:r>
      <w:r w:rsidR="002E006C" w:rsidRPr="001215C0">
        <w:rPr>
          <w:color w:val="000000" w:themeColor="text1"/>
          <w:szCs w:val="24"/>
          <w:shd w:val="clear" w:color="auto" w:fill="FFFFFF"/>
        </w:rPr>
        <w:t xml:space="preserve">. Allowing people </w:t>
      </w:r>
      <w:r w:rsidR="002E006C" w:rsidRPr="00DF211A">
        <w:rPr>
          <w:noProof/>
          <w:color w:val="000000" w:themeColor="text1"/>
          <w:szCs w:val="24"/>
          <w:shd w:val="clear" w:color="auto" w:fill="FFFFFF"/>
        </w:rPr>
        <w:t>within</w:t>
      </w:r>
      <w:r w:rsidR="002E006C" w:rsidRPr="001215C0">
        <w:rPr>
          <w:color w:val="000000" w:themeColor="text1"/>
          <w:szCs w:val="24"/>
          <w:shd w:val="clear" w:color="auto" w:fill="FFFFFF"/>
        </w:rPr>
        <w:t xml:space="preserve"> one specific community to dominate the company compromises the idea of diversity which is at the heart of the employment policy of the company.</w:t>
      </w:r>
      <w:r w:rsidR="001215C0">
        <w:rPr>
          <w:color w:val="000000" w:themeColor="text1"/>
          <w:szCs w:val="24"/>
          <w:shd w:val="clear" w:color="auto" w:fill="FFFFFF"/>
        </w:rPr>
        <w:t xml:space="preserve"> </w:t>
      </w:r>
      <w:hyperlink r:id="rId7" w:history="1">
        <w:r w:rsidR="001215C0" w:rsidRPr="00FB18B1">
          <w:rPr>
            <w:rStyle w:val="Hyperlink"/>
            <w:szCs w:val="24"/>
            <w:shd w:val="clear" w:color="auto" w:fill="FFFFFF"/>
          </w:rPr>
          <w:t>https://ascelibrary.org/doi/abs/10.1061/(ASCE)0733-9364(2007)133:10(807)</w:t>
        </w:r>
      </w:hyperlink>
      <w:r w:rsidR="001215C0">
        <w:rPr>
          <w:color w:val="000000" w:themeColor="text1"/>
          <w:szCs w:val="24"/>
          <w:shd w:val="clear" w:color="auto" w:fill="FFFFFF"/>
        </w:rPr>
        <w:t xml:space="preserve"> </w:t>
      </w:r>
    </w:p>
    <w:p w:rsidR="002E006C" w:rsidRPr="001215C0" w:rsidRDefault="00075927" w:rsidP="001215C0">
      <w:pPr>
        <w:spacing w:line="480" w:lineRule="auto"/>
        <w:ind w:firstLine="720"/>
        <w:rPr>
          <w:color w:val="000000" w:themeColor="text1"/>
          <w:szCs w:val="24"/>
          <w:shd w:val="clear" w:color="auto" w:fill="FFFFFF"/>
        </w:rPr>
      </w:pPr>
      <w:bookmarkStart w:id="0" w:name="_GoBack"/>
      <w:r w:rsidRPr="001215C0">
        <w:rPr>
          <w:color w:val="000000" w:themeColor="text1"/>
          <w:szCs w:val="24"/>
          <w:shd w:val="clear" w:color="auto" w:fill="FFFFFF"/>
        </w:rPr>
        <w:t>T</w:t>
      </w:r>
      <w:r w:rsidR="002E006C" w:rsidRPr="001215C0">
        <w:rPr>
          <w:color w:val="000000" w:themeColor="text1"/>
          <w:szCs w:val="24"/>
          <w:shd w:val="clear" w:color="auto" w:fill="FFFFFF"/>
        </w:rPr>
        <w:t xml:space="preserve">herefore, the company should </w:t>
      </w:r>
      <w:r w:rsidRPr="001215C0">
        <w:rPr>
          <w:color w:val="000000" w:themeColor="text1"/>
          <w:szCs w:val="24"/>
          <w:shd w:val="clear" w:color="auto" w:fill="FFFFFF"/>
        </w:rPr>
        <w:t xml:space="preserve">revisit their employment policy and provide the specifications on which positions should be </w:t>
      </w:r>
      <w:r w:rsidR="00E35F54" w:rsidRPr="001215C0">
        <w:rPr>
          <w:color w:val="000000" w:themeColor="text1"/>
          <w:szCs w:val="24"/>
          <w:shd w:val="clear" w:color="auto" w:fill="FFFFFF"/>
        </w:rPr>
        <w:t xml:space="preserve">occupied by locals and by what percentages. There </w:t>
      </w:r>
      <w:r w:rsidR="00E35F54" w:rsidRPr="00DF211A">
        <w:rPr>
          <w:noProof/>
          <w:color w:val="000000" w:themeColor="text1"/>
          <w:szCs w:val="24"/>
          <w:shd w:val="clear" w:color="auto" w:fill="FFFFFF"/>
        </w:rPr>
        <w:t>are</w:t>
      </w:r>
      <w:r w:rsidR="00E35F54" w:rsidRPr="001215C0">
        <w:rPr>
          <w:color w:val="000000" w:themeColor="text1"/>
          <w:szCs w:val="24"/>
          <w:shd w:val="clear" w:color="auto" w:fill="FFFFFF"/>
        </w:rPr>
        <w:t xml:space="preserve"> crucial position</w:t>
      </w:r>
      <w:r w:rsidR="00DF211A">
        <w:rPr>
          <w:color w:val="000000" w:themeColor="text1"/>
          <w:szCs w:val="24"/>
          <w:shd w:val="clear" w:color="auto" w:fill="FFFFFF"/>
        </w:rPr>
        <w:t>s</w:t>
      </w:r>
      <w:r w:rsidR="00E35F54" w:rsidRPr="001215C0">
        <w:rPr>
          <w:color w:val="000000" w:themeColor="text1"/>
          <w:szCs w:val="24"/>
          <w:shd w:val="clear" w:color="auto" w:fill="FFFFFF"/>
        </w:rPr>
        <w:t xml:space="preserve"> in the management of the company that requires a strict adherence to the qualification of the individual and not whether they are from the local neighborhood. </w:t>
      </w:r>
      <w:r w:rsidR="00E2714B" w:rsidRPr="001215C0">
        <w:rPr>
          <w:color w:val="000000" w:themeColor="text1"/>
          <w:szCs w:val="24"/>
          <w:shd w:val="clear" w:color="auto" w:fill="FFFFFF"/>
        </w:rPr>
        <w:t xml:space="preserve">Since the laws </w:t>
      </w:r>
      <w:r w:rsidR="00E2714B" w:rsidRPr="00DF211A">
        <w:rPr>
          <w:noProof/>
          <w:color w:val="000000" w:themeColor="text1"/>
          <w:szCs w:val="24"/>
          <w:shd w:val="clear" w:color="auto" w:fill="FFFFFF"/>
        </w:rPr>
        <w:t>require</w:t>
      </w:r>
      <w:r w:rsidR="00E2714B" w:rsidRPr="001215C0">
        <w:rPr>
          <w:color w:val="000000" w:themeColor="text1"/>
          <w:szCs w:val="24"/>
          <w:shd w:val="clear" w:color="auto" w:fill="FFFFFF"/>
        </w:rPr>
        <w:t>, that the co</w:t>
      </w:r>
      <w:r w:rsidR="00D93F02" w:rsidRPr="001215C0">
        <w:rPr>
          <w:color w:val="000000" w:themeColor="text1"/>
          <w:szCs w:val="24"/>
          <w:shd w:val="clear" w:color="auto" w:fill="FFFFFF"/>
        </w:rPr>
        <w:t>mpany should adhere to the laws of employing locals but hold a firm stand on specifying the positions to be occupied by the locals</w:t>
      </w:r>
      <w:r w:rsidR="001215C0" w:rsidRPr="001215C0">
        <w:rPr>
          <w:color w:val="000000" w:themeColor="text1"/>
          <w:szCs w:val="24"/>
          <w:shd w:val="clear" w:color="auto" w:fill="FFFFFF"/>
        </w:rPr>
        <w:t xml:space="preserve"> </w:t>
      </w:r>
      <w:r w:rsidR="001215C0" w:rsidRPr="001215C0">
        <w:rPr>
          <w:color w:val="000000" w:themeColor="text1"/>
          <w:szCs w:val="24"/>
          <w:shd w:val="clear" w:color="auto" w:fill="FFFFFF"/>
        </w:rPr>
        <w:t>(</w:t>
      </w:r>
      <w:proofErr w:type="spellStart"/>
      <w:r w:rsidR="001215C0" w:rsidRPr="001215C0">
        <w:rPr>
          <w:color w:val="000000" w:themeColor="text1"/>
          <w:szCs w:val="24"/>
          <w:shd w:val="clear" w:color="auto" w:fill="FFFFFF"/>
        </w:rPr>
        <w:t>Lingard</w:t>
      </w:r>
      <w:proofErr w:type="spellEnd"/>
      <w:r w:rsidR="001215C0" w:rsidRPr="001215C0">
        <w:rPr>
          <w:color w:val="000000" w:themeColor="text1"/>
          <w:szCs w:val="24"/>
          <w:shd w:val="clear" w:color="auto" w:fill="FFFFFF"/>
        </w:rPr>
        <w:t>, 2007)</w:t>
      </w:r>
      <w:r w:rsidR="00D93F02" w:rsidRPr="001215C0">
        <w:rPr>
          <w:color w:val="000000" w:themeColor="text1"/>
          <w:szCs w:val="24"/>
          <w:shd w:val="clear" w:color="auto" w:fill="FFFFFF"/>
        </w:rPr>
        <w:t xml:space="preserve">. </w:t>
      </w:r>
      <w:r w:rsidR="00A95A85" w:rsidRPr="001215C0">
        <w:rPr>
          <w:color w:val="000000" w:themeColor="text1"/>
          <w:szCs w:val="24"/>
          <w:shd w:val="clear" w:color="auto" w:fill="FFFFFF"/>
        </w:rPr>
        <w:t>The reviewe</w:t>
      </w:r>
      <w:r w:rsidR="00284B26" w:rsidRPr="001215C0">
        <w:rPr>
          <w:color w:val="000000" w:themeColor="text1"/>
          <w:szCs w:val="24"/>
          <w:shd w:val="clear" w:color="auto" w:fill="FFFFFF"/>
        </w:rPr>
        <w:t xml:space="preserve">d </w:t>
      </w:r>
      <w:r w:rsidR="00284B26" w:rsidRPr="001215C0">
        <w:rPr>
          <w:color w:val="000000" w:themeColor="text1"/>
          <w:szCs w:val="24"/>
          <w:shd w:val="clear" w:color="auto" w:fill="FFFFFF"/>
        </w:rPr>
        <w:lastRenderedPageBreak/>
        <w:t>policy should allow the company to comply with the law and maintain diversity in its employment policy</w:t>
      </w:r>
      <w:r w:rsidR="00046F0A" w:rsidRPr="001215C0">
        <w:rPr>
          <w:color w:val="000000" w:themeColor="text1"/>
          <w:szCs w:val="24"/>
          <w:shd w:val="clear" w:color="auto" w:fill="FFFFFF"/>
        </w:rPr>
        <w:t>.</w:t>
      </w:r>
      <w:r w:rsidR="001215C0">
        <w:rPr>
          <w:color w:val="000000" w:themeColor="text1"/>
          <w:szCs w:val="24"/>
          <w:shd w:val="clear" w:color="auto" w:fill="FFFFFF"/>
        </w:rPr>
        <w:t xml:space="preserve"> </w:t>
      </w:r>
    </w:p>
    <w:bookmarkEnd w:id="0"/>
    <w:p w:rsidR="001215C0" w:rsidRDefault="001215C0" w:rsidP="001215C0">
      <w:pPr>
        <w:overflowPunct/>
        <w:autoSpaceDE/>
        <w:autoSpaceDN/>
        <w:adjustRightInd/>
        <w:spacing w:after="160" w:line="480" w:lineRule="auto"/>
        <w:textAlignment w:val="auto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br w:type="page"/>
      </w:r>
    </w:p>
    <w:p w:rsidR="00DC1D17" w:rsidRPr="001215C0" w:rsidRDefault="001215C0" w:rsidP="001215C0">
      <w:pPr>
        <w:spacing w:line="480" w:lineRule="auto"/>
        <w:jc w:val="center"/>
        <w:rPr>
          <w:color w:val="222222"/>
          <w:szCs w:val="24"/>
          <w:shd w:val="clear" w:color="auto" w:fill="FFFFFF"/>
        </w:rPr>
      </w:pPr>
      <w:r w:rsidRPr="001215C0">
        <w:rPr>
          <w:color w:val="222222"/>
          <w:szCs w:val="24"/>
          <w:shd w:val="clear" w:color="auto" w:fill="FFFFFF"/>
        </w:rPr>
        <w:lastRenderedPageBreak/>
        <w:t>References</w:t>
      </w:r>
    </w:p>
    <w:p w:rsidR="00DC1D17" w:rsidRDefault="00DC1D17" w:rsidP="001215C0">
      <w:pPr>
        <w:spacing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1215C0">
        <w:rPr>
          <w:color w:val="222222"/>
          <w:szCs w:val="24"/>
          <w:shd w:val="clear" w:color="auto" w:fill="FFFFFF"/>
        </w:rPr>
        <w:t>Lingard</w:t>
      </w:r>
      <w:proofErr w:type="spellEnd"/>
      <w:r w:rsidRPr="001215C0">
        <w:rPr>
          <w:color w:val="222222"/>
          <w:szCs w:val="24"/>
          <w:shd w:val="clear" w:color="auto" w:fill="FFFFFF"/>
        </w:rPr>
        <w:t>, H., Brown, K., Bradley, L., Bailey, C., &amp; Townsend, K. (2007). Improving employees’ work-life balance in the construction industry: Project alliance case study. </w:t>
      </w:r>
      <w:r w:rsidRPr="001215C0">
        <w:rPr>
          <w:i/>
          <w:iCs/>
          <w:color w:val="222222"/>
          <w:szCs w:val="24"/>
          <w:shd w:val="clear" w:color="auto" w:fill="FFFFFF"/>
        </w:rPr>
        <w:t>Journal of Construction Engineering and Management</w:t>
      </w:r>
      <w:r w:rsidRPr="001215C0">
        <w:rPr>
          <w:color w:val="222222"/>
          <w:szCs w:val="24"/>
          <w:shd w:val="clear" w:color="auto" w:fill="FFFFFF"/>
        </w:rPr>
        <w:t>, </w:t>
      </w:r>
      <w:r w:rsidRPr="001215C0">
        <w:rPr>
          <w:i/>
          <w:iCs/>
          <w:color w:val="222222"/>
          <w:szCs w:val="24"/>
          <w:shd w:val="clear" w:color="auto" w:fill="FFFFFF"/>
        </w:rPr>
        <w:t>133</w:t>
      </w:r>
      <w:r w:rsidRPr="001215C0">
        <w:rPr>
          <w:color w:val="222222"/>
          <w:szCs w:val="24"/>
          <w:shd w:val="clear" w:color="auto" w:fill="FFFFFF"/>
        </w:rPr>
        <w:t>(10), 807-815.</w:t>
      </w:r>
      <w:r w:rsidR="00846ADE">
        <w:rPr>
          <w:color w:val="222222"/>
          <w:szCs w:val="24"/>
          <w:shd w:val="clear" w:color="auto" w:fill="FFFFFF"/>
        </w:rPr>
        <w:t xml:space="preserve"> </w:t>
      </w:r>
      <w:hyperlink r:id="rId8" w:history="1">
        <w:r w:rsidR="00846ADE" w:rsidRPr="00FB18B1">
          <w:rPr>
            <w:rStyle w:val="Hyperlink"/>
            <w:szCs w:val="24"/>
            <w:shd w:val="clear" w:color="auto" w:fill="FFFFFF"/>
          </w:rPr>
          <w:t>www.riotinto.com/documents/ReportsPublications/Employment_policy.pdf</w:t>
        </w:r>
      </w:hyperlink>
    </w:p>
    <w:p w:rsidR="001152DB" w:rsidRPr="001215C0" w:rsidRDefault="001152DB" w:rsidP="001215C0">
      <w:pPr>
        <w:spacing w:line="480" w:lineRule="auto"/>
        <w:ind w:left="720" w:hanging="720"/>
        <w:rPr>
          <w:color w:val="000000" w:themeColor="text1"/>
          <w:szCs w:val="24"/>
        </w:rPr>
      </w:pPr>
      <w:r w:rsidRPr="001215C0">
        <w:rPr>
          <w:color w:val="000000" w:themeColor="text1"/>
          <w:szCs w:val="24"/>
        </w:rPr>
        <w:t xml:space="preserve">Rio Tinto </w:t>
      </w:r>
      <w:r w:rsidR="00A649A3">
        <w:rPr>
          <w:color w:val="000000" w:themeColor="text1"/>
          <w:szCs w:val="24"/>
        </w:rPr>
        <w:t>(</w:t>
      </w:r>
      <w:proofErr w:type="spellStart"/>
      <w:r w:rsidRPr="001215C0">
        <w:rPr>
          <w:color w:val="000000" w:themeColor="text1"/>
          <w:szCs w:val="24"/>
        </w:rPr>
        <w:t>n.d.</w:t>
      </w:r>
      <w:proofErr w:type="spellEnd"/>
      <w:r w:rsidRPr="001215C0">
        <w:rPr>
          <w:color w:val="000000" w:themeColor="text1"/>
          <w:szCs w:val="24"/>
        </w:rPr>
        <w:t>)</w:t>
      </w:r>
      <w:r w:rsidR="00A649A3">
        <w:rPr>
          <w:color w:val="000000" w:themeColor="text1"/>
          <w:szCs w:val="24"/>
        </w:rPr>
        <w:t xml:space="preserve"> Employment Policy</w:t>
      </w:r>
      <w:r w:rsidRPr="001215C0">
        <w:rPr>
          <w:color w:val="000000" w:themeColor="text1"/>
          <w:szCs w:val="24"/>
        </w:rPr>
        <w:t xml:space="preserve">. </w:t>
      </w:r>
      <w:r w:rsidR="00A649A3">
        <w:rPr>
          <w:color w:val="000000" w:themeColor="text1"/>
          <w:szCs w:val="24"/>
        </w:rPr>
        <w:t xml:space="preserve">Accessed on May 27, 2018 </w:t>
      </w:r>
      <w:hyperlink r:id="rId9" w:history="1">
        <w:r w:rsidRPr="00FB18B1">
          <w:rPr>
            <w:rStyle w:val="Hyperlink"/>
            <w:szCs w:val="24"/>
            <w:shd w:val="clear" w:color="auto" w:fill="FFFFFF"/>
          </w:rPr>
          <w:t>www.riotinto.com/documents/ReportsPublications/Employment_policy.pdf</w:t>
        </w:r>
      </w:hyperlink>
    </w:p>
    <w:sectPr w:rsidR="001152DB" w:rsidRPr="001215C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91E" w:rsidRDefault="0045491E" w:rsidP="00690102">
      <w:r>
        <w:separator/>
      </w:r>
    </w:p>
  </w:endnote>
  <w:endnote w:type="continuationSeparator" w:id="0">
    <w:p w:rsidR="0045491E" w:rsidRDefault="0045491E" w:rsidP="0069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91E" w:rsidRDefault="0045491E" w:rsidP="00690102">
      <w:r>
        <w:separator/>
      </w:r>
    </w:p>
  </w:footnote>
  <w:footnote w:type="continuationSeparator" w:id="0">
    <w:p w:rsidR="0045491E" w:rsidRDefault="0045491E" w:rsidP="00690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102" w:rsidRDefault="00CA643A">
    <w:pPr>
      <w:pStyle w:val="Header"/>
      <w:jc w:val="right"/>
    </w:pPr>
    <w:r>
      <w:t xml:space="preserve">Running head: </w:t>
    </w:r>
    <w:r w:rsidR="00690102">
      <w:t>The Rio Tinto Company Policy</w:t>
    </w:r>
    <w:r>
      <w:tab/>
    </w:r>
    <w:r>
      <w:tab/>
    </w:r>
    <w:sdt>
      <w:sdtPr>
        <w:id w:val="-16459643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90102">
          <w:fldChar w:fldCharType="begin"/>
        </w:r>
        <w:r w:rsidR="00690102">
          <w:instrText xml:space="preserve"> PAGE   \* MERGEFORMAT </w:instrText>
        </w:r>
        <w:r w:rsidR="00690102">
          <w:fldChar w:fldCharType="separate"/>
        </w:r>
        <w:r>
          <w:rPr>
            <w:noProof/>
          </w:rPr>
          <w:t>4</w:t>
        </w:r>
        <w:r w:rsidR="00690102">
          <w:rPr>
            <w:noProof/>
          </w:rPr>
          <w:fldChar w:fldCharType="end"/>
        </w:r>
      </w:sdtContent>
    </w:sdt>
  </w:p>
  <w:p w:rsidR="00690102" w:rsidRDefault="00690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Q0MDA0NTI2NDY1tjRS0lEKTi0uzszPAykwrAUAl+VwBSwAAAA="/>
  </w:docVars>
  <w:rsids>
    <w:rsidRoot w:val="00782D7C"/>
    <w:rsid w:val="00023FDD"/>
    <w:rsid w:val="00046F0A"/>
    <w:rsid w:val="00075927"/>
    <w:rsid w:val="00075E4E"/>
    <w:rsid w:val="000F38EA"/>
    <w:rsid w:val="001152DB"/>
    <w:rsid w:val="001215C0"/>
    <w:rsid w:val="00284B26"/>
    <w:rsid w:val="002E006C"/>
    <w:rsid w:val="003978E1"/>
    <w:rsid w:val="0045491E"/>
    <w:rsid w:val="00690102"/>
    <w:rsid w:val="006C552B"/>
    <w:rsid w:val="00782D7C"/>
    <w:rsid w:val="00846ADE"/>
    <w:rsid w:val="008E62F4"/>
    <w:rsid w:val="00A044CF"/>
    <w:rsid w:val="00A649A3"/>
    <w:rsid w:val="00A95A85"/>
    <w:rsid w:val="00AC06F6"/>
    <w:rsid w:val="00BB029A"/>
    <w:rsid w:val="00C172BA"/>
    <w:rsid w:val="00CA643A"/>
    <w:rsid w:val="00D13ED9"/>
    <w:rsid w:val="00D93F02"/>
    <w:rsid w:val="00DB10B1"/>
    <w:rsid w:val="00DC1D17"/>
    <w:rsid w:val="00DF211A"/>
    <w:rsid w:val="00E2714B"/>
    <w:rsid w:val="00E35F54"/>
    <w:rsid w:val="00EF3DA4"/>
    <w:rsid w:val="00F4088C"/>
    <w:rsid w:val="00FB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EAE92-31C0-4C65-BF1B-30E8E0B6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8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29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0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102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0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102"/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otinto.com/documents/ReportsPublications/Employment_policy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celibrary.org/doi/abs/10.1061/(ASCE)0733-9364(2007)133:10(807)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otinto.com/documents/ReportsPublications/Employment_policy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riotinto.com/documents/ReportsPublications/Employment_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omaira</dc:creator>
  <cp:keywords/>
  <dc:description/>
  <cp:lastModifiedBy>james omaira</cp:lastModifiedBy>
  <cp:revision>25</cp:revision>
  <dcterms:created xsi:type="dcterms:W3CDTF">2018-05-23T13:05:00Z</dcterms:created>
  <dcterms:modified xsi:type="dcterms:W3CDTF">2018-05-27T13:41:00Z</dcterms:modified>
</cp:coreProperties>
</file>